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F0" w:rsidRPr="00807EF0" w:rsidRDefault="00807EF0" w:rsidP="00807EF0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  <w:bookmarkStart w:id="0" w:name="position_0_2305"/>
      <w:bookmarkEnd w:id="0"/>
      <w:proofErr w:type="spellStart"/>
      <w:r w:rsidRPr="00807EF0">
        <w:rPr>
          <w:rFonts w:cs="Arial"/>
          <w:sz w:val="24"/>
          <w:szCs w:val="24"/>
          <w:lang w:val="en-US"/>
        </w:rPr>
        <w:t>Lebhafte</w:t>
      </w:r>
      <w:proofErr w:type="spellEnd"/>
      <w:r w:rsidRPr="00807EF0">
        <w:rPr>
          <w:rFonts w:cs="Arial"/>
          <w:sz w:val="24"/>
          <w:szCs w:val="24"/>
          <w:lang w:val="en-US"/>
        </w:rPr>
        <w:t xml:space="preserve"> </w:t>
      </w:r>
      <w:bookmarkStart w:id="1" w:name="position_2305_1463"/>
      <w:bookmarkStart w:id="2" w:name="position_3768_2386"/>
      <w:bookmarkEnd w:id="1"/>
      <w:bookmarkEnd w:id="2"/>
      <w:proofErr w:type="spellStart"/>
      <w:r>
        <w:rPr>
          <w:rFonts w:cs="Arial"/>
          <w:sz w:val="24"/>
          <w:szCs w:val="24"/>
          <w:lang w:val="en-US"/>
        </w:rPr>
        <w:t>Zuweisungsp</w:t>
      </w:r>
      <w:r w:rsidRPr="00807EF0">
        <w:rPr>
          <w:rFonts w:cs="Arial"/>
          <w:sz w:val="24"/>
          <w:szCs w:val="24"/>
          <w:lang w:val="en-US"/>
        </w:rPr>
        <w:t>raxis</w:t>
      </w:r>
      <w:proofErr w:type="spellEnd"/>
      <w:r w:rsidR="00E93F9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E93F9E">
        <w:rPr>
          <w:rFonts w:cs="Arial"/>
          <w:sz w:val="24"/>
          <w:szCs w:val="24"/>
          <w:lang w:val="en-US"/>
        </w:rPr>
        <w:t>mit</w:t>
      </w:r>
      <w:proofErr w:type="spellEnd"/>
      <w:r w:rsidR="00E93F9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E93F9E">
        <w:rPr>
          <w:rFonts w:cs="Arial"/>
          <w:sz w:val="24"/>
          <w:szCs w:val="24"/>
          <w:lang w:val="en-US"/>
        </w:rPr>
        <w:t>breitem</w:t>
      </w:r>
      <w:proofErr w:type="spellEnd"/>
      <w:r w:rsidR="00E93F9E">
        <w:rPr>
          <w:rFonts w:cs="Arial"/>
          <w:sz w:val="24"/>
          <w:szCs w:val="24"/>
          <w:lang w:val="en-US"/>
        </w:rPr>
        <w:t xml:space="preserve"> Spektrum der </w:t>
      </w:r>
      <w:proofErr w:type="spellStart"/>
      <w:r w:rsidR="00E93F9E">
        <w:rPr>
          <w:rFonts w:cs="Arial"/>
          <w:sz w:val="24"/>
          <w:szCs w:val="24"/>
          <w:lang w:val="en-US"/>
        </w:rPr>
        <w:t>Rheumatologie</w:t>
      </w:r>
      <w:proofErr w:type="spellEnd"/>
      <w:r w:rsidR="00E93F9E">
        <w:rPr>
          <w:rFonts w:cs="Arial"/>
          <w:sz w:val="24"/>
          <w:szCs w:val="24"/>
          <w:lang w:val="en-US"/>
        </w:rPr>
        <w:t xml:space="preserve"> von </w:t>
      </w:r>
      <w:proofErr w:type="spellStart"/>
      <w:r w:rsidR="00E93F9E">
        <w:rPr>
          <w:rFonts w:cs="Arial"/>
          <w:sz w:val="24"/>
          <w:szCs w:val="24"/>
          <w:lang w:val="en-US"/>
        </w:rPr>
        <w:t>enzündlichen</w:t>
      </w:r>
      <w:proofErr w:type="spellEnd"/>
      <w:r w:rsidR="00E93F9E">
        <w:rPr>
          <w:rFonts w:cs="Arial"/>
          <w:sz w:val="24"/>
          <w:szCs w:val="24"/>
          <w:lang w:val="en-US"/>
        </w:rPr>
        <w:t xml:space="preserve"> bis </w:t>
      </w:r>
      <w:proofErr w:type="spellStart"/>
      <w:r w:rsidR="00E93F9E">
        <w:rPr>
          <w:rFonts w:cs="Arial"/>
          <w:sz w:val="24"/>
          <w:szCs w:val="24"/>
          <w:lang w:val="en-US"/>
        </w:rPr>
        <w:t>degenerativen</w:t>
      </w:r>
      <w:proofErr w:type="spellEnd"/>
      <w:r w:rsidR="00E93F9E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E93F9E">
        <w:rPr>
          <w:rFonts w:cs="Arial"/>
          <w:sz w:val="24"/>
          <w:szCs w:val="24"/>
          <w:lang w:val="en-US"/>
        </w:rPr>
        <w:t>Erkrankungen</w:t>
      </w:r>
      <w:proofErr w:type="spellEnd"/>
      <w:r w:rsidR="00E93F9E">
        <w:rPr>
          <w:rFonts w:cs="Arial"/>
          <w:sz w:val="24"/>
          <w:szCs w:val="24"/>
          <w:lang w:val="en-US"/>
        </w:rPr>
        <w:t xml:space="preserve"> des </w:t>
      </w:r>
      <w:proofErr w:type="spellStart"/>
      <w:r w:rsidR="00E93F9E">
        <w:rPr>
          <w:rFonts w:cs="Arial"/>
          <w:sz w:val="24"/>
          <w:szCs w:val="24"/>
          <w:lang w:val="en-US"/>
        </w:rPr>
        <w:t>Bewegungsapparates</w:t>
      </w:r>
      <w:proofErr w:type="spellEnd"/>
      <w:r w:rsidR="00E93F9E">
        <w:rPr>
          <w:rFonts w:cs="Arial"/>
          <w:sz w:val="24"/>
          <w:szCs w:val="24"/>
          <w:lang w:val="en-US"/>
        </w:rPr>
        <w:t>.</w:t>
      </w:r>
      <w:bookmarkStart w:id="3" w:name="_GoBack"/>
      <w:bookmarkEnd w:id="3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Eigenes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Röntgen</w:t>
      </w:r>
      <w:proofErr w:type="spellEnd"/>
      <w:r>
        <w:rPr>
          <w:rFonts w:cs="Arial"/>
          <w:sz w:val="24"/>
          <w:szCs w:val="24"/>
          <w:lang w:val="en-US"/>
        </w:rPr>
        <w:t xml:space="preserve"> (digital). </w:t>
      </w:r>
      <w:proofErr w:type="spellStart"/>
      <w:r>
        <w:rPr>
          <w:rFonts w:cs="Arial"/>
          <w:sz w:val="24"/>
          <w:szCs w:val="24"/>
          <w:lang w:val="en-US"/>
        </w:rPr>
        <w:t>Angegliederte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Physiotheraie</w:t>
      </w:r>
      <w:bookmarkStart w:id="4" w:name="position_6154_100"/>
      <w:bookmarkStart w:id="5" w:name="position_6254_701"/>
      <w:bookmarkStart w:id="6" w:name="position_6955_1163"/>
      <w:bookmarkStart w:id="7" w:name="position_8118_1102"/>
      <w:bookmarkStart w:id="8" w:name="position_9220_1203"/>
      <w:bookmarkStart w:id="9" w:name="position_10423_1543"/>
      <w:bookmarkStart w:id="10" w:name="position_11966_722"/>
      <w:bookmarkEnd w:id="4"/>
      <w:bookmarkEnd w:id="5"/>
      <w:bookmarkEnd w:id="6"/>
      <w:bookmarkEnd w:id="7"/>
      <w:bookmarkEnd w:id="8"/>
      <w:bookmarkEnd w:id="9"/>
      <w:bookmarkEnd w:id="10"/>
      <w:proofErr w:type="spellEnd"/>
      <w:r>
        <w:rPr>
          <w:rFonts w:cs="Arial"/>
          <w:sz w:val="24"/>
          <w:szCs w:val="24"/>
          <w:lang w:val="en-US"/>
        </w:rPr>
        <w:t xml:space="preserve">. </w:t>
      </w:r>
      <w:proofErr w:type="spellStart"/>
      <w:r>
        <w:rPr>
          <w:rFonts w:cs="Arial"/>
          <w:sz w:val="24"/>
          <w:szCs w:val="24"/>
          <w:lang w:val="en-US"/>
        </w:rPr>
        <w:t>Infrastruktur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zur</w:t>
      </w:r>
      <w:bookmarkStart w:id="11" w:name="position_12688_1252"/>
      <w:bookmarkEnd w:id="11"/>
      <w:proofErr w:type="spellEnd"/>
      <w:r w:rsidRPr="00807EF0">
        <w:rPr>
          <w:rFonts w:cs="Arial"/>
          <w:sz w:val="24"/>
          <w:szCs w:val="24"/>
          <w:lang w:val="en-US"/>
        </w:rPr>
        <w:t xml:space="preserve"> </w:t>
      </w:r>
      <w:bookmarkStart w:id="12" w:name="position_14121_1143"/>
      <w:bookmarkEnd w:id="12"/>
      <w:proofErr w:type="spellStart"/>
      <w:r w:rsidRPr="00807EF0">
        <w:rPr>
          <w:rFonts w:cs="Arial"/>
          <w:sz w:val="24"/>
          <w:szCs w:val="24"/>
          <w:lang w:val="en-US"/>
        </w:rPr>
        <w:t>Durchführung</w:t>
      </w:r>
      <w:proofErr w:type="spellEnd"/>
      <w:r w:rsidRPr="00807EF0">
        <w:rPr>
          <w:rFonts w:cs="Arial"/>
          <w:sz w:val="24"/>
          <w:szCs w:val="24"/>
          <w:lang w:val="en-US"/>
        </w:rPr>
        <w:t xml:space="preserve"> </w:t>
      </w:r>
      <w:bookmarkStart w:id="13" w:name="position_15264_801"/>
      <w:bookmarkEnd w:id="13"/>
      <w:r w:rsidRPr="00807EF0">
        <w:rPr>
          <w:rFonts w:cs="Arial"/>
          <w:sz w:val="24"/>
          <w:szCs w:val="24"/>
          <w:lang w:val="en-US"/>
        </w:rPr>
        <w:t xml:space="preserve">von </w:t>
      </w:r>
      <w:bookmarkStart w:id="14" w:name="position_16296_2365"/>
      <w:bookmarkEnd w:id="14"/>
      <w:proofErr w:type="spellStart"/>
      <w:r w:rsidRPr="00807EF0">
        <w:rPr>
          <w:rFonts w:cs="Arial"/>
          <w:sz w:val="24"/>
          <w:szCs w:val="24"/>
          <w:lang w:val="en-US"/>
        </w:rPr>
        <w:t>Infusionen</w:t>
      </w:r>
      <w:bookmarkStart w:id="15" w:name="position_18661_100"/>
      <w:bookmarkEnd w:id="15"/>
      <w:proofErr w:type="spellEnd"/>
      <w:r w:rsidRPr="00807EF0">
        <w:rPr>
          <w:rFonts w:cs="Arial"/>
          <w:sz w:val="24"/>
          <w:szCs w:val="24"/>
          <w:lang w:val="en-US"/>
        </w:rPr>
        <w:t xml:space="preserve">. </w:t>
      </w:r>
      <w:bookmarkStart w:id="16" w:name="position_18761_1043"/>
      <w:bookmarkEnd w:id="16"/>
    </w:p>
    <w:p w:rsidR="002F0FBE" w:rsidRDefault="002F0FBE"/>
    <w:sectPr w:rsidR="002F0FBE" w:rsidSect="00807EF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75B02E9-5C4F-45E0-9EDD-DC218F6745A4}"/>
    <w:docVar w:name="dgnword-eventsink" w:val="2150395471760"/>
  </w:docVars>
  <w:rsids>
    <w:rsidRoot w:val="00807EF0"/>
    <w:rsid w:val="002F0FBE"/>
    <w:rsid w:val="007C11C0"/>
    <w:rsid w:val="00807EF0"/>
    <w:rsid w:val="00B93A62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23A79"/>
  <w15:chartTrackingRefBased/>
  <w15:docId w15:val="{9BB7003C-423E-46EE-B65A-433A9E41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2020-02-21T11:25:00Z</dcterms:created>
  <dcterms:modified xsi:type="dcterms:W3CDTF">2020-02-21T11:25:00Z</dcterms:modified>
</cp:coreProperties>
</file>